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E26049" w:rsidRDefault="00E26049">
                            <w:pPr>
                              <w:pStyle w:val="af7"/>
                              <w:wordWrap/>
                              <w:spacing w:line="312" w:lineRule="auto"/>
                              <w:jc w:val="left"/>
                              <w:rPr>
                                <w:rFonts w:ascii="DengXian" w:eastAsia="DengXian" w:hAnsi="DengXian" w:cs="Arial"/>
                                <w:color w:val="000000" w:themeColor="text1"/>
                                <w:sz w:val="24"/>
                                <w:szCs w:val="24"/>
                              </w:rPr>
                            </w:pP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E26049" w:rsidRDefault="00E2604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26049" w:rsidRDefault="00E26049"/>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E26049" w:rsidRDefault="00E26049">
                      <w:pPr>
                        <w:pStyle w:val="af7"/>
                        <w:wordWrap/>
                        <w:spacing w:line="312" w:lineRule="auto"/>
                        <w:jc w:val="left"/>
                        <w:rPr>
                          <w:rFonts w:ascii="DengXian" w:eastAsia="DengXian" w:hAnsi="DengXian" w:cs="Arial"/>
                          <w:color w:val="000000" w:themeColor="text1"/>
                          <w:sz w:val="24"/>
                          <w:szCs w:val="24"/>
                        </w:rPr>
                      </w:pP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E26049" w:rsidRDefault="00E2604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26049" w:rsidRDefault="00E2604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26049" w:rsidRDefault="00E2604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26049" w:rsidRDefault="00E26049"/>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Pr>
          <w:rFonts w:ascii="DengXian" w:eastAsia="DengXian" w:hAnsi="DengXian" w:cs="Arial" w:hint="eastAsia"/>
          <w:color w:val="000000" w:themeColor="text1"/>
        </w:rPr>
        <w:t>该应用的使用步骤如下：</w:t>
      </w:r>
      <w:bookmarkEnd w:id="195"/>
      <w:bookmarkEnd w:id="196"/>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7"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8" w:name="_Hlk511146430"/>
      <w:bookmarkEnd w:id="197"/>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0" w:name="OLE_LINK34"/>
      <w:bookmarkStart w:id="201" w:name="OLE_LINK35"/>
      <w:bookmarkEnd w:id="19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0"/>
    <w:bookmarkEnd w:id="20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2" w:name="OLE_LINK51"/>
      <w:bookmarkStart w:id="20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4" w:name="_Hlk511141175"/>
    </w:p>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4"/>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5"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5"/>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6" w:name="OLE_LINK49"/>
      <w:bookmarkStart w:id="207" w:name="OLE_LINK50"/>
      <w:bookmarkStart w:id="208"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9" w:name="_Hlk511146054"/>
    </w:p>
    <w:bookmarkEnd w:id="206"/>
    <w:bookmarkEnd w:id="207"/>
    <w:bookmarkEnd w:id="208"/>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0" w:name="OLE_LINK54"/>
      <w:bookmarkStart w:id="211" w:name="OLE_LINK55"/>
      <w:bookmarkStart w:id="212" w:name="OLE_LINK56"/>
      <w:bookmarkEnd w:id="209"/>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3" w:name="_Hlk511146130"/>
    </w:p>
    <w:bookmarkEnd w:id="210"/>
    <w:bookmarkEnd w:id="211"/>
    <w:bookmarkEnd w:id="21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3"/>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8"/>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4"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5" w:name="OLE_LINK59"/>
      <w:bookmarkStart w:id="216" w:name="OLE_LINK60"/>
      <w:bookmarkEnd w:id="214"/>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7" w:name="_Hlk511146638"/>
      <w:bookmarkStart w:id="218" w:name="OLE_LINK61"/>
      <w:bookmarkStart w:id="219" w:name="OLE_LINK62"/>
      <w:bookmarkEnd w:id="215"/>
      <w:bookmarkEnd w:id="21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7"/>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8"/>
    <w:bookmarkEnd w:id="219"/>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0"/>
    <w:p w:rsidR="00F76F5B" w:rsidRDefault="002A10D8" w:rsidP="004F3368">
      <w:pPr>
        <w:pStyle w:val="220"/>
      </w:pPr>
      <w:r>
        <w:t>6.3 Implementation</w:t>
      </w:r>
    </w:p>
    <w:p w:rsidR="00F76F5B" w:rsidRDefault="00783CF2" w:rsidP="00783CF2">
      <w:pPr>
        <w:pStyle w:val="222"/>
        <w:rPr>
          <w:rFonts w:eastAsiaTheme="minorEastAsia"/>
        </w:rPr>
      </w:pPr>
      <w:bookmarkStart w:id="221"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2" w:name="OLE_LINK63"/>
      <w:bookmarkStart w:id="223" w:name="OLE_LINK64"/>
      <w:bookmarkEnd w:id="22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2"/>
      <w:bookmarkEnd w:id="223"/>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4"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4"/>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5" w:name="OLE_LINK65"/>
      <w:bookmarkStart w:id="226"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5"/>
    <w:bookmarkEnd w:id="226"/>
    <w:p w:rsidR="00133D3C" w:rsidRDefault="00133D3C" w:rsidP="00C91ABC">
      <w:pP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F76F5B" w:rsidRDefault="00E26049">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8" w:name="_Hlk511147180"/>
      <w:bookmarkEnd w:id="22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9" w:name="OLE_LINK69"/>
      <w:bookmarkStart w:id="230" w:name="OLE_LINK70"/>
      <w:r>
        <w:rPr>
          <w:rFonts w:ascii="DengXian" w:eastAsia="DengXian" w:hAnsi="DengXian" w:cs="Arial" w:hint="eastAsia"/>
          <w:color w:val="000000" w:themeColor="text1"/>
          <w:sz w:val="24"/>
          <w:szCs w:val="24"/>
        </w:rPr>
        <w:t>实验运行过程画面：</w:t>
      </w:r>
    </w:p>
    <w:bookmarkEnd w:id="229"/>
    <w:bookmarkEnd w:id="230"/>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1"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2" w:name="_Hlk511147323"/>
      <w:bookmarkEnd w:id="231"/>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3" w:name="OLE_LINK71"/>
      <w:bookmarkStart w:id="234" w:name="OLE_LINK72"/>
      <w:bookmarkEnd w:id="232"/>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5" w:name="_Hlk512426596"/>
      <w:bookmarkEnd w:id="233"/>
      <w:bookmarkEnd w:id="23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5"/>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236" w:name="OLE_LINK161"/>
      <w:bookmarkStart w:id="237"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8" w:name="_Hlk511146064"/>
      <w:bookmarkEnd w:id="236"/>
      <w:bookmarkEnd w:id="237"/>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5367" cy="2906936"/>
                    </a:xfrm>
                    <a:prstGeom prst="rect">
                      <a:avLst/>
                    </a:prstGeom>
                  </pic:spPr>
                </pic:pic>
              </a:graphicData>
            </a:graphic>
          </wp:inline>
        </w:drawing>
      </w:r>
    </w:p>
    <w:bookmarkEnd w:id="238"/>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9"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9"/>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0" w:name="OLE_LINK163"/>
      <w:bookmarkStart w:id="241"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0"/>
    <w:bookmarkEnd w:id="24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242" w:name="OLE_LINK111"/>
      <w:bookmarkStart w:id="243"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4" w:name="OLE_LINK195"/>
      <w:bookmarkStart w:id="245"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244"/>
      <w:bookmarkEnd w:id="245"/>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246" w:name="OLE_LINK197"/>
      <w:bookmarkStart w:id="247" w:name="OLE_LINK198"/>
      <w:bookmarkStart w:id="248" w:name="OLE_LINK199"/>
      <w:bookmarkStart w:id="249"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246"/>
      <w:bookmarkEnd w:id="247"/>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8"/>
      <w:bookmarkEnd w:id="249"/>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250" w:name="OLE_LINK113"/>
      <w:bookmarkStart w:id="251" w:name="OLE_LINK114"/>
      <w:bookmarkEnd w:id="242"/>
      <w:bookmarkEnd w:id="24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252" w:name="_Hlk511163339"/>
      <w:bookmarkEnd w:id="250"/>
      <w:bookmarkEnd w:id="251"/>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3" w:name="OLE_LINK201"/>
            <w:bookmarkStart w:id="254"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3"/>
            <w:bookmarkEnd w:id="254"/>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255" w:name="OLE_LINK115"/>
      <w:bookmarkStart w:id="256"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257"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257"/>
      <w:r w:rsidR="002A10D8">
        <w:rPr>
          <w:rFonts w:ascii="DengXian" w:eastAsia="DengXian" w:hAnsi="DengXian" w:cs="Arial" w:hint="eastAsia"/>
          <w:color w:val="000000" w:themeColor="text1"/>
        </w:rPr>
        <w:t>。首先针对游戏设计概念原型展开问卷调查获取儿童关于本游戏设计的接受度；接着</w:t>
      </w:r>
      <w:bookmarkStart w:id="258" w:name="OLE_LINK206"/>
      <w:bookmarkStart w:id="259" w:name="OLE_LINK207"/>
      <w:r w:rsidR="002A10D8">
        <w:rPr>
          <w:rFonts w:ascii="DengXian" w:eastAsia="DengXian" w:hAnsi="DengXian" w:cs="Arial" w:hint="eastAsia"/>
          <w:color w:val="000000" w:themeColor="text1"/>
        </w:rPr>
        <w:t>在游戏开发成功并可运行时开展关于游戏可用性与可玩性的专家审查</w:t>
      </w:r>
      <w:bookmarkEnd w:id="258"/>
      <w:bookmarkEnd w:id="259"/>
      <w:r w:rsidR="002A10D8">
        <w:rPr>
          <w:rFonts w:ascii="DengXian" w:eastAsia="DengXian" w:hAnsi="DengXian" w:cs="Arial" w:hint="eastAsia"/>
          <w:color w:val="000000" w:themeColor="text1"/>
        </w:rPr>
        <w:t>，</w:t>
      </w:r>
      <w:bookmarkStart w:id="260" w:name="OLE_LINK204"/>
      <w:bookmarkStart w:id="261" w:name="OLE_LINK205"/>
      <w:r w:rsidR="002A10D8">
        <w:rPr>
          <w:rFonts w:ascii="DengXian" w:eastAsia="DengXian" w:hAnsi="DengXian" w:cs="Arial" w:hint="eastAsia"/>
          <w:color w:val="000000" w:themeColor="text1"/>
        </w:rPr>
        <w:t>排除游戏设计开发中的各类问题</w:t>
      </w:r>
      <w:bookmarkEnd w:id="260"/>
      <w:bookmarkEnd w:id="261"/>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262" w:name="OLE_LINK117"/>
      <w:bookmarkStart w:id="263" w:name="OLE_LINK118"/>
      <w:bookmarkEnd w:id="255"/>
      <w:bookmarkEnd w:id="256"/>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264" w:name="OLE_LINK208"/>
      <w:bookmarkStart w:id="265"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4"/>
      <w:bookmarkEnd w:id="265"/>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2"/>
      <w:bookmarkEnd w:id="263"/>
    </w:p>
    <w:p w:rsidR="00F76F5B" w:rsidRDefault="002A10D8" w:rsidP="005E4005">
      <w:pPr>
        <w:pStyle w:val="tupian"/>
      </w:pPr>
      <w:bookmarkStart w:id="266" w:name="OLE_LINK119"/>
      <w:bookmarkStart w:id="267"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8" w:name="_Hlk511163682"/>
            <w:bookmarkEnd w:id="266"/>
            <w:bookmarkEnd w:id="267"/>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8"/>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269" w:name="OLE_LINK121"/>
      <w:bookmarkStart w:id="270"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271" w:name="OLE_LINK125"/>
      <w:bookmarkStart w:id="272" w:name="OLE_LINK126"/>
      <w:bookmarkEnd w:id="269"/>
      <w:bookmarkEnd w:id="270"/>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273" w:name="OLE_LINK219"/>
      <w:bookmarkStart w:id="274" w:name="OLE_LINK220"/>
      <w:bookmarkStart w:id="275" w:name="OLE_LINK214"/>
      <w:bookmarkStart w:id="276" w:name="OLE_LINK215"/>
      <w:bookmarkStart w:id="277"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273"/>
      <w:bookmarkEnd w:id="274"/>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278" w:name="_Hlk511163841"/>
      <w:bookmarkEnd w:id="271"/>
      <w:bookmarkEnd w:id="272"/>
      <w:bookmarkEnd w:id="275"/>
      <w:bookmarkEnd w:id="276"/>
      <w:bookmarkEnd w:id="277"/>
      <w:r>
        <w:rPr>
          <w:rFonts w:hint="eastAsia"/>
        </w:rPr>
        <w:t>表</w:t>
      </w:r>
      <w:r w:rsidR="005E4005">
        <w:rPr>
          <w:rFonts w:hint="eastAsia"/>
        </w:rPr>
        <w:t>7</w:t>
      </w:r>
      <w:r w:rsidR="005E4005">
        <w:t>-3.</w:t>
      </w:r>
      <w:r>
        <w:rPr>
          <w:rFonts w:hint="eastAsia"/>
        </w:rPr>
        <w:t xml:space="preserve"> </w:t>
      </w:r>
      <w:bookmarkStart w:id="279" w:name="OLE_LINK212"/>
      <w:bookmarkStart w:id="280"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279"/>
      <w:bookmarkEnd w:id="280"/>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8"/>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281" w:name="OLE_LINK129"/>
      <w:bookmarkStart w:id="282"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281"/>
    <w:bookmarkEnd w:id="282"/>
    <w:p w:rsidR="002C30FD" w:rsidRDefault="002A10D8" w:rsidP="003355B7">
      <w:pPr>
        <w:pStyle w:val="220"/>
      </w:pPr>
      <w:r>
        <w:t>7.</w:t>
      </w:r>
      <w:r w:rsidR="00E45D4E">
        <w:t xml:space="preserve">2 </w:t>
      </w:r>
      <w:r>
        <w:t xml:space="preserve">Evaluations for the </w:t>
      </w:r>
      <w:r w:rsidR="004B6FA1">
        <w:t>3</w:t>
      </w:r>
      <w:r>
        <w:t xml:space="preserve"> cases</w:t>
      </w:r>
      <w:bookmarkStart w:id="283" w:name="OLE_LINK131"/>
      <w:bookmarkStart w:id="284"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285" w:name="_Hlk511163953"/>
      <w:bookmarkEnd w:id="283"/>
      <w:bookmarkEnd w:id="284"/>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286" w:name="OLE_LINK143"/>
      <w:bookmarkStart w:id="287" w:name="OLE_LINK144"/>
      <w:bookmarkEnd w:id="285"/>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288" w:name="OLE_LINK217"/>
      <w:bookmarkStart w:id="289"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后的情感态度。在指导实验对象使用A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工具来认识地球的形状，通过涂色来认识各大洲和海洋的分布和轮廓。采访的问题见 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290" w:name="_Hlk511164094"/>
      <w:bookmarkEnd w:id="286"/>
      <w:bookmarkEnd w:id="287"/>
      <w:bookmarkEnd w:id="288"/>
      <w:bookmarkEnd w:id="289"/>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291"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290"/>
      <w:bookmarkEnd w:id="291"/>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292" w:name="OLE_LINK145"/>
      <w:bookmarkStart w:id="293"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程序，</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w:t>
      </w:r>
      <w:proofErr w:type="gramStart"/>
      <w:r w:rsidR="006C1FDB">
        <w:rPr>
          <w:rFonts w:ascii="DengXian" w:eastAsia="DengXian" w:hAnsi="DengXian" w:cs="Arial" w:hint="eastAsia"/>
          <w:bCs/>
          <w:color w:val="000000" w:themeColor="text1"/>
        </w:rPr>
        <w:t>组用户去现实</w:t>
      </w:r>
      <w:proofErr w:type="gramEnd"/>
      <w:r w:rsidR="006C1FDB">
        <w:rPr>
          <w:rFonts w:ascii="DengXian" w:eastAsia="DengXian" w:hAnsi="DengXian" w:cs="Arial" w:hint="eastAsia"/>
          <w:bCs/>
          <w:color w:val="000000" w:themeColor="text1"/>
        </w:rPr>
        <w:t>世界的画展现场观赏画展，事后进行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292"/>
      <w:bookmarkEnd w:id="293"/>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295"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5"/>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294"/>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hint="eastAsia"/>
          <w:color w:val="000000" w:themeColor="text1"/>
        </w:rPr>
      </w:pPr>
      <w:r>
        <w:rPr>
          <w:rFonts w:ascii="DengXian" w:eastAsia="DengXian" w:hAnsi="DengXian" w:cs="Arial" w:hint="eastAsia"/>
          <w:bCs/>
          <w:color w:val="000000" w:themeColor="text1"/>
        </w:rPr>
        <w:t>结果表明，</w:t>
      </w:r>
      <w:r>
        <w:rPr>
          <w:rFonts w:ascii="DengXian" w:eastAsia="DengXian" w:hAnsi="DengXian" w:cs="Arial" w:hint="eastAsia"/>
          <w:bCs/>
          <w:color w:val="000000" w:themeColor="text1"/>
        </w:rPr>
        <w:t>实际去画展现场的对象很享受观赏过程，但是现场人多，而且需要考虑交通，而且买一次票只能看一次。 而利用虚拟现实的对象则反映，随时随地地欣赏画展很便利，交互方式也很方便，几乎可以获得和真实的现场相同的体验，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w:t>
      </w:r>
      <w:r w:rsidR="00100304">
        <w:rPr>
          <w:rFonts w:ascii="DengXian" w:eastAsia="DengXian" w:hAnsi="DengXian" w:cs="Arial" w:hint="eastAsia"/>
          <w:bCs/>
          <w:color w:val="000000" w:themeColor="text1"/>
        </w:rPr>
        <w:t>潜在危险</w:t>
      </w:r>
      <w:r w:rsidR="00100304">
        <w:rPr>
          <w:rFonts w:ascii="DengXian" w:eastAsia="DengXian" w:hAnsi="DengXian" w:cs="Arial" w:hint="eastAsia"/>
          <w:bCs/>
          <w:color w:val="000000" w:themeColor="text1"/>
        </w:rPr>
        <w:t>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w:t>
      </w:r>
      <w:r w:rsidR="00331FEA">
        <w:rPr>
          <w:rFonts w:ascii="DengXian" w:eastAsia="DengXian" w:hAnsi="DengXian" w:cs="Arial" w:hint="eastAsia"/>
          <w:bCs/>
          <w:color w:val="000000" w:themeColor="text1"/>
        </w:rPr>
        <w:t>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w:t>
      </w:r>
      <w:r w:rsidR="00E80C29">
        <w:rPr>
          <w:rFonts w:ascii="DengXian" w:eastAsia="DengXian" w:hAnsi="DengXian" w:cs="Arial" w:hint="eastAsia"/>
          <w:color w:val="000000" w:themeColor="text1"/>
        </w:rPr>
        <w:t>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w:t>
      </w:r>
      <w:r w:rsidR="00E80C29">
        <w:rPr>
          <w:rFonts w:ascii="DengXian" w:eastAsia="DengXian" w:hAnsi="DengXian" w:cs="Arial" w:hint="eastAsia"/>
          <w:color w:val="000000" w:themeColor="text1"/>
        </w:rPr>
        <w:t>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技术巩固化学实验部分所学内容，提升学生的学习效果并能培养积极的学习态度。因此，实验不设置对照组，</w:t>
      </w:r>
      <w:proofErr w:type="gramStart"/>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成绩将代表学生使用教科书后的学习成绩，后测的成绩姜</w:t>
      </w:r>
      <w:r>
        <w:rPr>
          <w:rFonts w:ascii="DengXian" w:eastAsia="DengXian" w:hAnsi="DengXian" w:cs="Arial" w:hint="eastAsia"/>
          <w:bCs/>
          <w:color w:val="000000" w:themeColor="text1"/>
        </w:rPr>
        <w:lastRenderedPageBreak/>
        <w:t>代表学生使用基于A</w:t>
      </w:r>
      <w:r>
        <w:rPr>
          <w:rFonts w:ascii="DengXian" w:eastAsia="DengXian" w:hAnsi="DengXian" w:cs="Arial"/>
          <w:bCs/>
          <w:color w:val="000000" w:themeColor="text1"/>
        </w:rPr>
        <w:t>R</w:t>
      </w:r>
      <w:r>
        <w:rPr>
          <w:rFonts w:ascii="DengXian" w:eastAsia="DengXian" w:hAnsi="DengXian" w:cs="Arial" w:hint="eastAsia"/>
          <w:bCs/>
          <w:color w:val="000000" w:themeColor="text1"/>
        </w:rPr>
        <w:t>和V</w:t>
      </w:r>
      <w:r>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的学习工具后的学习效果，前侧和后测分数之间的纵向差异将代表使用A</w:t>
      </w:r>
      <w:r>
        <w:rPr>
          <w:rFonts w:ascii="DengXian" w:eastAsia="DengXian" w:hAnsi="DengXian" w:cs="Arial"/>
          <w:bCs/>
          <w:color w:val="000000" w:themeColor="text1"/>
        </w:rPr>
        <w:t>R</w:t>
      </w:r>
      <w:r>
        <w:rPr>
          <w:rFonts w:ascii="DengXian" w:eastAsia="DengXian" w:hAnsi="DengXian" w:cs="Arial" w:hint="eastAsia"/>
          <w:bCs/>
          <w:color w:val="000000" w:themeColor="text1"/>
        </w:rPr>
        <w:t>和V</w:t>
      </w:r>
      <w:r>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应用的学习效果，问卷主要调查学生对于A</w:t>
      </w:r>
      <w:r>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296"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6"/>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297" w:name="OLE_LINK223"/>
            <w:bookmarkStart w:id="298"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7"/>
            <w:bookmarkEnd w:id="298"/>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299" w:name="OLE_LINK235"/>
            <w:bookmarkStart w:id="300" w:name="OLE_LINK236"/>
            <w:r>
              <w:rPr>
                <w:rFonts w:ascii="DengXian" w:eastAsia="DengXian" w:hAnsi="DengXian" w:cs="Arial" w:hint="eastAsia"/>
                <w:color w:val="000000" w:themeColor="text1"/>
              </w:rPr>
              <w:t>强</w:t>
            </w:r>
            <w:bookmarkEnd w:id="299"/>
            <w:bookmarkEnd w:id="300"/>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hint="eastAsia"/>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1" w:name="OLE_LINK231"/>
            <w:bookmarkStart w:id="302"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01"/>
            <w:bookmarkEnd w:id="302"/>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hint="eastAsia"/>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研究者请他们谈论自己对学习工具的感受。首先，学生表示</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工具可以较好地帮助记忆原子的结构。在传统课堂上，仅通过老师的简单指导，学生对于知识的理解度和记忆持久度较低。但基于</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Pr="00BA2C8F">
        <w:rPr>
          <w:rFonts w:ascii="DengXian" w:eastAsia="DengXian" w:hAnsi="DengXian" w:cs="Arial"/>
          <w:bCs/>
          <w:color w:val="000000" w:themeColor="text1"/>
        </w:rPr>
        <w:t>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工具能提高学生对于实验探究的操作能力。相比于键盘鼠标与计算机的操作，直接通过自然</w:t>
      </w:r>
      <w:proofErr w:type="gramStart"/>
      <w:r w:rsidRPr="00BA2C8F">
        <w:rPr>
          <w:rFonts w:ascii="DengXian" w:eastAsia="DengXian" w:hAnsi="DengXian" w:cs="Arial" w:hint="eastAsia"/>
          <w:bCs/>
          <w:color w:val="000000" w:themeColor="text1"/>
        </w:rPr>
        <w:t>交互对</w:t>
      </w:r>
      <w:proofErr w:type="gramEnd"/>
      <w:r w:rsidRPr="00BA2C8F">
        <w:rPr>
          <w:rFonts w:ascii="DengXian" w:eastAsia="DengXian" w:hAnsi="DengXian" w:cs="Arial" w:hint="eastAsia"/>
          <w:bCs/>
          <w:color w:val="000000" w:themeColor="text1"/>
        </w:rPr>
        <w:t>程序性知识的识记效果更好。同时，学生也对这个工具提出了一些建议，例如他们希望</w:t>
      </w:r>
      <w:r w:rsidRPr="00BA2C8F">
        <w:rPr>
          <w:rFonts w:ascii="DengXian" w:eastAsia="DengXian" w:hAnsi="DengXian" w:cs="Arial" w:hint="eastAsia"/>
          <w:bCs/>
          <w:color w:val="000000" w:themeColor="text1"/>
        </w:rPr>
        <w:lastRenderedPageBreak/>
        <w:t>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9F555A">
        <w:rPr>
          <w:rFonts w:ascii="DengXian" w:eastAsia="DengXian" w:hAnsi="DengXian" w:cs="Arial" w:hint="eastAsia"/>
          <w:bCs/>
          <w:color w:val="000000" w:themeColor="text1"/>
        </w:rPr>
        <w:t>在沉浸感</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03" w:name="OLE_LINK187"/>
      <w:bookmarkStart w:id="304"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5" w:name="OLE_LINK225"/>
      <w:bookmarkStart w:id="306" w:name="OLE_LINK226"/>
      <w:r w:rsidR="00577892">
        <w:rPr>
          <w:rFonts w:ascii="DengXian" w:eastAsia="DengXian" w:hAnsi="DengXian" w:cs="Arial" w:hint="eastAsia"/>
          <w:color w:val="000000" w:themeColor="text1"/>
        </w:rPr>
        <w:t>儿童在亲自动手感受时学习效果最好</w:t>
      </w:r>
      <w:bookmarkEnd w:id="305"/>
      <w:bookmarkEnd w:id="306"/>
      <w:r w:rsidR="00577892">
        <w:rPr>
          <w:rFonts w:ascii="DengXian" w:eastAsia="DengXian" w:hAnsi="DengXian" w:cs="Arial" w:hint="eastAsia"/>
          <w:color w:val="000000" w:themeColor="text1"/>
        </w:rPr>
        <w:t>，” 科贝特说道。</w:t>
      </w:r>
      <w:bookmarkStart w:id="307" w:name="OLE_LINK227"/>
      <w:bookmarkStart w:id="308"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7"/>
      <w:bookmarkEnd w:id="308"/>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09" w:name="OLE_LINK193"/>
      <w:bookmarkStart w:id="310" w:name="OLE_LINK194"/>
      <w:bookmarkEnd w:id="303"/>
      <w:bookmarkEnd w:id="304"/>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09"/>
    <w:bookmarkEnd w:id="310"/>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w:t>
      </w:r>
      <w:r w:rsidR="0065319F">
        <w:rPr>
          <w:rFonts w:ascii="DengXian" w:eastAsia="DengXian" w:hAnsi="DengXian" w:cs="Arial" w:hint="eastAsia"/>
          <w:color w:val="000000" w:themeColor="text1"/>
        </w:rPr>
        <w:t>O</w:t>
      </w:r>
      <w:r w:rsidR="0065319F">
        <w:rPr>
          <w:rFonts w:ascii="DengXian" w:eastAsia="DengXian" w:hAnsi="DengXian" w:cs="Arial"/>
          <w:color w:val="000000" w:themeColor="text1"/>
        </w:rPr>
        <w:t>CULUS</w:t>
      </w:r>
      <w:r w:rsidR="0065319F">
        <w:rPr>
          <w:rFonts w:ascii="DengXian" w:eastAsia="DengXian" w:hAnsi="DengXian" w:cs="Arial"/>
          <w:color w:val="000000" w:themeColor="text1"/>
        </w:rPr>
        <w:t xml:space="preserve">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lastRenderedPageBreak/>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交互不</w:t>
      </w:r>
      <w:proofErr w:type="gramEnd"/>
      <w:r w:rsidR="007B1418" w:rsidRPr="007B1418">
        <w:rPr>
          <w:rFonts w:ascii="DengXian" w:eastAsia="DengXian" w:hAnsi="DengXian" w:cs="Arial" w:hint="eastAsia"/>
          <w:color w:val="000000" w:themeColor="text1"/>
        </w:rPr>
        <w:t>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bookmarkStart w:id="311" w:name="_GoBack"/>
      <w:bookmarkEnd w:id="311"/>
    </w:p>
    <w:p w:rsidR="00F76F5B" w:rsidRDefault="002A10D8">
      <w:pPr>
        <w:rPr>
          <w:rFonts w:ascii="Century" w:hAnsi="Century" w:cs="Arial"/>
          <w:color w:val="0070C0"/>
          <w:sz w:val="24"/>
        </w:rPr>
      </w:pPr>
      <w:r>
        <w:rPr>
          <w:rFonts w:ascii="Century" w:hAnsi="Century" w:cs="Arial"/>
          <w:color w:val="0070C0"/>
          <w:sz w:val="24"/>
        </w:rPr>
        <w:lastRenderedPageBreak/>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E26049">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E26049">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E26049">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E26049">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E26049">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E26049">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lastRenderedPageBreak/>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E26049">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w:t>
      </w:r>
      <w:r>
        <w:t xml:space="preserve"> </w:t>
      </w:r>
      <w:r>
        <w:t>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1D85" w:rsidRDefault="002D1D85" w:rsidP="00F856CA">
      <w:pPr>
        <w:spacing w:after="0" w:line="240" w:lineRule="auto"/>
      </w:pPr>
      <w:r>
        <w:separator/>
      </w:r>
    </w:p>
  </w:endnote>
  <w:endnote w:type="continuationSeparator" w:id="0">
    <w:p w:rsidR="002D1D85" w:rsidRDefault="002D1D85"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1D85" w:rsidRDefault="002D1D85" w:rsidP="00F856CA">
      <w:pPr>
        <w:spacing w:after="0" w:line="240" w:lineRule="auto"/>
      </w:pPr>
      <w:r>
        <w:separator/>
      </w:r>
    </w:p>
  </w:footnote>
  <w:footnote w:type="continuationSeparator" w:id="0">
    <w:p w:rsidR="002D1D85" w:rsidRDefault="002D1D85"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552"/>
    <w:rsid w:val="000F42FC"/>
    <w:rsid w:val="000F4314"/>
    <w:rsid w:val="000F4901"/>
    <w:rsid w:val="000F4CF4"/>
    <w:rsid w:val="000F624D"/>
    <w:rsid w:val="000F64EB"/>
    <w:rsid w:val="000F6C24"/>
    <w:rsid w:val="000F6DE3"/>
    <w:rsid w:val="000F737A"/>
    <w:rsid w:val="000F76F7"/>
    <w:rsid w:val="000F7980"/>
    <w:rsid w:val="00100304"/>
    <w:rsid w:val="001014F4"/>
    <w:rsid w:val="00101943"/>
    <w:rsid w:val="00102480"/>
    <w:rsid w:val="0010313C"/>
    <w:rsid w:val="00103588"/>
    <w:rsid w:val="001037DD"/>
    <w:rsid w:val="00104AA3"/>
    <w:rsid w:val="001056C7"/>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D0C57"/>
    <w:rsid w:val="001D1845"/>
    <w:rsid w:val="001D1B76"/>
    <w:rsid w:val="001D2A98"/>
    <w:rsid w:val="001D349A"/>
    <w:rsid w:val="001D3703"/>
    <w:rsid w:val="001D3A77"/>
    <w:rsid w:val="001D3BB0"/>
    <w:rsid w:val="001D3CB2"/>
    <w:rsid w:val="001D427A"/>
    <w:rsid w:val="001D5155"/>
    <w:rsid w:val="001D5745"/>
    <w:rsid w:val="001D6785"/>
    <w:rsid w:val="001D67C7"/>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B1D"/>
    <w:rsid w:val="00230D07"/>
    <w:rsid w:val="00230E3F"/>
    <w:rsid w:val="00231C95"/>
    <w:rsid w:val="00232638"/>
    <w:rsid w:val="002329FA"/>
    <w:rsid w:val="00232B83"/>
    <w:rsid w:val="00234B36"/>
    <w:rsid w:val="002356C5"/>
    <w:rsid w:val="00236950"/>
    <w:rsid w:val="00236F6B"/>
    <w:rsid w:val="0023710A"/>
    <w:rsid w:val="00237896"/>
    <w:rsid w:val="00237E79"/>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2F65"/>
    <w:rsid w:val="00282F84"/>
    <w:rsid w:val="00283562"/>
    <w:rsid w:val="00283BF0"/>
    <w:rsid w:val="00284E83"/>
    <w:rsid w:val="00285016"/>
    <w:rsid w:val="002855BB"/>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66E1"/>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3AF"/>
    <w:rsid w:val="003877B4"/>
    <w:rsid w:val="00387DB4"/>
    <w:rsid w:val="00387DFB"/>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5E9"/>
    <w:rsid w:val="003A2BBE"/>
    <w:rsid w:val="003A338A"/>
    <w:rsid w:val="003A34AE"/>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6A79"/>
    <w:rsid w:val="004F6E5D"/>
    <w:rsid w:val="004F7875"/>
    <w:rsid w:val="004F7923"/>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653E"/>
    <w:rsid w:val="005275F5"/>
    <w:rsid w:val="00527B39"/>
    <w:rsid w:val="00530144"/>
    <w:rsid w:val="0053093D"/>
    <w:rsid w:val="00530A2C"/>
    <w:rsid w:val="00531ACE"/>
    <w:rsid w:val="00532A04"/>
    <w:rsid w:val="00532C50"/>
    <w:rsid w:val="00533039"/>
    <w:rsid w:val="00534117"/>
    <w:rsid w:val="005342B6"/>
    <w:rsid w:val="005342B8"/>
    <w:rsid w:val="00534EC4"/>
    <w:rsid w:val="0053595D"/>
    <w:rsid w:val="00537381"/>
    <w:rsid w:val="00540CC2"/>
    <w:rsid w:val="0054101B"/>
    <w:rsid w:val="00541F8A"/>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79"/>
    <w:rsid w:val="00582856"/>
    <w:rsid w:val="00583178"/>
    <w:rsid w:val="00583683"/>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27B91"/>
    <w:rsid w:val="00630173"/>
    <w:rsid w:val="006308C9"/>
    <w:rsid w:val="00630B94"/>
    <w:rsid w:val="00632B33"/>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19F"/>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67B"/>
    <w:rsid w:val="00684A54"/>
    <w:rsid w:val="00685CCA"/>
    <w:rsid w:val="006860FF"/>
    <w:rsid w:val="00686561"/>
    <w:rsid w:val="00687B46"/>
    <w:rsid w:val="006906B7"/>
    <w:rsid w:val="006915D5"/>
    <w:rsid w:val="00691ACA"/>
    <w:rsid w:val="0069287D"/>
    <w:rsid w:val="00693048"/>
    <w:rsid w:val="006937F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50"/>
    <w:rsid w:val="006A36CE"/>
    <w:rsid w:val="006A3CDC"/>
    <w:rsid w:val="006A502B"/>
    <w:rsid w:val="006A74F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B7CAE"/>
    <w:rsid w:val="006C0067"/>
    <w:rsid w:val="006C0B07"/>
    <w:rsid w:val="006C1FDB"/>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7967"/>
    <w:rsid w:val="006E7A05"/>
    <w:rsid w:val="006F05A8"/>
    <w:rsid w:val="006F05DD"/>
    <w:rsid w:val="006F0626"/>
    <w:rsid w:val="006F0723"/>
    <w:rsid w:val="006F0865"/>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1507"/>
    <w:rsid w:val="00721605"/>
    <w:rsid w:val="00721655"/>
    <w:rsid w:val="007227EF"/>
    <w:rsid w:val="00723179"/>
    <w:rsid w:val="00723A3D"/>
    <w:rsid w:val="00723AC5"/>
    <w:rsid w:val="007244E3"/>
    <w:rsid w:val="007248E1"/>
    <w:rsid w:val="00724D57"/>
    <w:rsid w:val="007254D3"/>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A797F"/>
    <w:rsid w:val="007B0DB8"/>
    <w:rsid w:val="007B0E72"/>
    <w:rsid w:val="007B0F6F"/>
    <w:rsid w:val="007B10AE"/>
    <w:rsid w:val="007B1418"/>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2E9"/>
    <w:rsid w:val="008215A2"/>
    <w:rsid w:val="0082466A"/>
    <w:rsid w:val="00824B00"/>
    <w:rsid w:val="00825078"/>
    <w:rsid w:val="00825377"/>
    <w:rsid w:val="0082545D"/>
    <w:rsid w:val="00825AEB"/>
    <w:rsid w:val="00825CCA"/>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D46"/>
    <w:rsid w:val="00950815"/>
    <w:rsid w:val="00951A5D"/>
    <w:rsid w:val="00951F68"/>
    <w:rsid w:val="009526A2"/>
    <w:rsid w:val="00954169"/>
    <w:rsid w:val="009542A5"/>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294"/>
    <w:rsid w:val="00A7333B"/>
    <w:rsid w:val="00A735F5"/>
    <w:rsid w:val="00A73BF0"/>
    <w:rsid w:val="00A7464B"/>
    <w:rsid w:val="00A7579D"/>
    <w:rsid w:val="00A76296"/>
    <w:rsid w:val="00A76740"/>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AA2"/>
    <w:rsid w:val="00AA29A4"/>
    <w:rsid w:val="00AA300E"/>
    <w:rsid w:val="00AA32F7"/>
    <w:rsid w:val="00AA4282"/>
    <w:rsid w:val="00AA43F9"/>
    <w:rsid w:val="00AA4C3F"/>
    <w:rsid w:val="00AA531C"/>
    <w:rsid w:val="00AA5616"/>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432C"/>
    <w:rsid w:val="00B64E14"/>
    <w:rsid w:val="00B65605"/>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BBD"/>
    <w:rsid w:val="00BC1D01"/>
    <w:rsid w:val="00BC23DD"/>
    <w:rsid w:val="00BC2647"/>
    <w:rsid w:val="00BC36BC"/>
    <w:rsid w:val="00BC4156"/>
    <w:rsid w:val="00BC4341"/>
    <w:rsid w:val="00BC4FB0"/>
    <w:rsid w:val="00BC5927"/>
    <w:rsid w:val="00BC66C6"/>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678"/>
    <w:rsid w:val="00C108DA"/>
    <w:rsid w:val="00C1145F"/>
    <w:rsid w:val="00C11CE8"/>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3496"/>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2F5"/>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17AD7"/>
    <w:rsid w:val="00D20917"/>
    <w:rsid w:val="00D21D7D"/>
    <w:rsid w:val="00D22E83"/>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BFE"/>
    <w:rsid w:val="00D87EF0"/>
    <w:rsid w:val="00D90DEE"/>
    <w:rsid w:val="00D92821"/>
    <w:rsid w:val="00D92A39"/>
    <w:rsid w:val="00D92AE3"/>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69D5"/>
    <w:rsid w:val="00DB77DF"/>
    <w:rsid w:val="00DC0069"/>
    <w:rsid w:val="00DC0F97"/>
    <w:rsid w:val="00DC1DFB"/>
    <w:rsid w:val="00DC4BC1"/>
    <w:rsid w:val="00DC500D"/>
    <w:rsid w:val="00DC52F9"/>
    <w:rsid w:val="00DC5B21"/>
    <w:rsid w:val="00DC671A"/>
    <w:rsid w:val="00DC6857"/>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2AF"/>
    <w:rsid w:val="00E21DAD"/>
    <w:rsid w:val="00E223A6"/>
    <w:rsid w:val="00E22D5B"/>
    <w:rsid w:val="00E22DAC"/>
    <w:rsid w:val="00E23C62"/>
    <w:rsid w:val="00E24522"/>
    <w:rsid w:val="00E26049"/>
    <w:rsid w:val="00E262FB"/>
    <w:rsid w:val="00E26848"/>
    <w:rsid w:val="00E27466"/>
    <w:rsid w:val="00E27550"/>
    <w:rsid w:val="00E27825"/>
    <w:rsid w:val="00E30776"/>
    <w:rsid w:val="00E31E29"/>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9AB"/>
    <w:rsid w:val="00EC2DB7"/>
    <w:rsid w:val="00EC3A18"/>
    <w:rsid w:val="00EC3E87"/>
    <w:rsid w:val="00EC606E"/>
    <w:rsid w:val="00EC61DB"/>
    <w:rsid w:val="00EC77AF"/>
    <w:rsid w:val="00EC7D2F"/>
    <w:rsid w:val="00EC7ED9"/>
    <w:rsid w:val="00ED12BD"/>
    <w:rsid w:val="00ED132F"/>
    <w:rsid w:val="00ED1809"/>
    <w:rsid w:val="00ED494E"/>
    <w:rsid w:val="00ED4D4F"/>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159"/>
    <w:rsid w:val="00EE5A76"/>
    <w:rsid w:val="00EE5EBF"/>
    <w:rsid w:val="00EE6000"/>
    <w:rsid w:val="00EE65D8"/>
    <w:rsid w:val="00EE7570"/>
    <w:rsid w:val="00EE763A"/>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0E63"/>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AC2135"/>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5B243D-A8FD-430E-83C7-FA9321404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16091</TotalTime>
  <Pages>80</Pages>
  <Words>8751</Words>
  <Characters>49886</Characters>
  <Application>Microsoft Office Word</Application>
  <DocSecurity>0</DocSecurity>
  <Lines>415</Lines>
  <Paragraphs>117</Paragraphs>
  <ScaleCrop>false</ScaleCrop>
  <Company/>
  <LinksUpToDate>false</LinksUpToDate>
  <CharactersWithSpaces>58520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1082</cp:revision>
  <cp:lastPrinted>2018-03-15T05:09:00Z</cp:lastPrinted>
  <dcterms:created xsi:type="dcterms:W3CDTF">2017-11-16T02:23:00Z</dcterms:created>
  <dcterms:modified xsi:type="dcterms:W3CDTF">2018-05-17T08:07:00Z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